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83" w:rsidRPr="00F66A7C" w:rsidRDefault="003E6688" w:rsidP="00B22283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 xml:space="preserve">     </w:t>
      </w:r>
      <w:r w:rsidR="00F267BF">
        <w:rPr>
          <w:rFonts w:ascii="Arial" w:hAnsi="Arial" w:cs="Arial"/>
          <w:color w:val="000000"/>
          <w:spacing w:val="28"/>
          <w:sz w:val="32"/>
          <w:szCs w:val="32"/>
        </w:rPr>
        <w:t>15.02</w:t>
      </w:r>
      <w:r w:rsidR="00847D42">
        <w:rPr>
          <w:rFonts w:ascii="Arial" w:hAnsi="Arial" w:cs="Arial"/>
          <w:color w:val="000000"/>
          <w:spacing w:val="28"/>
          <w:sz w:val="32"/>
          <w:szCs w:val="32"/>
        </w:rPr>
        <w:t>.2023</w:t>
      </w:r>
      <w:r w:rsidR="00F267BF">
        <w:rPr>
          <w:rFonts w:ascii="Arial" w:hAnsi="Arial" w:cs="Arial"/>
          <w:color w:val="000000"/>
          <w:spacing w:val="28"/>
          <w:sz w:val="32"/>
          <w:szCs w:val="32"/>
        </w:rPr>
        <w:t xml:space="preserve"> Г. №139</w:t>
      </w:r>
      <w:r w:rsidR="00AA5516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B22283" w:rsidRDefault="00B22283" w:rsidP="00B2228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22283" w:rsidRDefault="00B22283" w:rsidP="00B2228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22283" w:rsidRDefault="00B22283" w:rsidP="00B22283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B22283" w:rsidRDefault="00B22283" w:rsidP="00B22283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B22283" w:rsidRDefault="00B22283" w:rsidP="00B222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22283" w:rsidRDefault="00B22283" w:rsidP="00B22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2283" w:rsidRDefault="00B22283" w:rsidP="00B22283">
      <w:pPr>
        <w:jc w:val="center"/>
        <w:rPr>
          <w:rFonts w:ascii="Arial" w:hAnsi="Arial" w:cs="Arial"/>
          <w:b/>
          <w:sz w:val="32"/>
          <w:szCs w:val="32"/>
        </w:rPr>
      </w:pPr>
    </w:p>
    <w:p w:rsidR="00B22283" w:rsidRDefault="00F267BF" w:rsidP="00F267B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F7965">
        <w:rPr>
          <w:rFonts w:ascii="Arial" w:hAnsi="Arial" w:cs="Arial"/>
          <w:b/>
          <w:sz w:val="32"/>
          <w:szCs w:val="32"/>
        </w:rPr>
        <w:t xml:space="preserve">ОТЧЕТ О РАБОТЕ </w:t>
      </w:r>
      <w:r>
        <w:rPr>
          <w:rFonts w:ascii="Arial" w:hAnsi="Arial" w:cs="Arial"/>
          <w:b/>
          <w:sz w:val="32"/>
          <w:szCs w:val="32"/>
        </w:rPr>
        <w:t>ТОС И НКО В АЛАРСКОМ РАЙОНЕ</w:t>
      </w:r>
      <w:bookmarkEnd w:id="0"/>
    </w:p>
    <w:p w:rsidR="00B22283" w:rsidRPr="006F7965" w:rsidRDefault="00B22283" w:rsidP="00B22283">
      <w:pPr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B22283" w:rsidRDefault="00B22283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 обсудив информацию помощника мэра</w:t>
      </w:r>
      <w:r w:rsidR="001F222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Галиханова</w:t>
      </w:r>
      <w:proofErr w:type="spellEnd"/>
      <w:r>
        <w:rPr>
          <w:rFonts w:ascii="Arial" w:hAnsi="Arial" w:cs="Arial"/>
          <w:sz w:val="24"/>
          <w:szCs w:val="24"/>
        </w:rPr>
        <w:t xml:space="preserve"> Р.З. «</w:t>
      </w:r>
      <w:r w:rsidR="001F222C">
        <w:rPr>
          <w:rFonts w:ascii="Arial" w:hAnsi="Arial" w:cs="Arial"/>
          <w:sz w:val="24"/>
          <w:szCs w:val="24"/>
        </w:rPr>
        <w:t>Отчет о проделанной работе по развитию</w:t>
      </w:r>
      <w:r>
        <w:rPr>
          <w:rFonts w:ascii="Arial" w:hAnsi="Arial" w:cs="Arial"/>
          <w:sz w:val="24"/>
          <w:szCs w:val="24"/>
        </w:rPr>
        <w:t xml:space="preserve"> некоммерчес</w:t>
      </w:r>
      <w:r w:rsidR="001F222C">
        <w:rPr>
          <w:rFonts w:ascii="Arial" w:hAnsi="Arial" w:cs="Arial"/>
          <w:sz w:val="24"/>
          <w:szCs w:val="24"/>
        </w:rPr>
        <w:t>кого сектора в Аларском районе», руководствуясь Уставом муниципального образования «Аларский район»</w:t>
      </w:r>
    </w:p>
    <w:p w:rsidR="00B22283" w:rsidRDefault="00B22283" w:rsidP="00B22283">
      <w:pPr>
        <w:jc w:val="center"/>
        <w:rPr>
          <w:rFonts w:ascii="Arial" w:hAnsi="Arial" w:cs="Arial"/>
          <w:sz w:val="24"/>
          <w:szCs w:val="24"/>
        </w:rPr>
      </w:pPr>
    </w:p>
    <w:p w:rsidR="00B22283" w:rsidRPr="00E03CB5" w:rsidRDefault="00B22283" w:rsidP="00B222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03CB5">
        <w:rPr>
          <w:rFonts w:ascii="Arial" w:hAnsi="Arial" w:cs="Arial"/>
          <w:b/>
          <w:sz w:val="30"/>
          <w:szCs w:val="30"/>
        </w:rPr>
        <w:t>:</w:t>
      </w:r>
    </w:p>
    <w:p w:rsidR="00B22283" w:rsidRDefault="00B22283" w:rsidP="00B22283">
      <w:pPr>
        <w:jc w:val="center"/>
        <w:rPr>
          <w:rFonts w:ascii="Arial" w:hAnsi="Arial" w:cs="Arial"/>
          <w:sz w:val="24"/>
          <w:szCs w:val="24"/>
        </w:rPr>
      </w:pPr>
    </w:p>
    <w:p w:rsidR="00B22283" w:rsidRDefault="000E6A10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2283">
        <w:rPr>
          <w:rFonts w:ascii="Arial" w:hAnsi="Arial" w:cs="Arial"/>
          <w:sz w:val="24"/>
          <w:szCs w:val="24"/>
        </w:rPr>
        <w:t>Информацию помощника мэра</w:t>
      </w:r>
      <w:r w:rsidR="00411474">
        <w:rPr>
          <w:rFonts w:ascii="Arial" w:hAnsi="Arial" w:cs="Arial"/>
          <w:sz w:val="24"/>
          <w:szCs w:val="24"/>
        </w:rPr>
        <w:t xml:space="preserve"> района</w:t>
      </w:r>
      <w:r w:rsidR="00B22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83">
        <w:rPr>
          <w:rFonts w:ascii="Arial" w:hAnsi="Arial" w:cs="Arial"/>
          <w:sz w:val="24"/>
          <w:szCs w:val="24"/>
        </w:rPr>
        <w:t>Галиханова</w:t>
      </w:r>
      <w:proofErr w:type="spellEnd"/>
      <w:r w:rsidR="00B22283">
        <w:rPr>
          <w:rFonts w:ascii="Arial" w:hAnsi="Arial" w:cs="Arial"/>
          <w:sz w:val="24"/>
          <w:szCs w:val="24"/>
        </w:rPr>
        <w:t xml:space="preserve"> Р.З.</w:t>
      </w:r>
      <w:r w:rsidR="00411474" w:rsidRPr="00411474">
        <w:rPr>
          <w:rFonts w:ascii="Arial" w:hAnsi="Arial" w:cs="Arial"/>
          <w:sz w:val="24"/>
          <w:szCs w:val="24"/>
        </w:rPr>
        <w:t xml:space="preserve"> </w:t>
      </w:r>
      <w:r w:rsidR="00411474">
        <w:rPr>
          <w:rFonts w:ascii="Arial" w:hAnsi="Arial" w:cs="Arial"/>
          <w:sz w:val="24"/>
          <w:szCs w:val="24"/>
        </w:rPr>
        <w:t>«Отчет о проделанной работе по развитию некоммерческого сектора в Аларском районе»</w:t>
      </w:r>
      <w:r w:rsidR="001F222C">
        <w:rPr>
          <w:rFonts w:ascii="Arial" w:hAnsi="Arial" w:cs="Arial"/>
          <w:sz w:val="24"/>
          <w:szCs w:val="24"/>
        </w:rPr>
        <w:t xml:space="preserve"> </w:t>
      </w:r>
      <w:r w:rsidR="00B22283">
        <w:rPr>
          <w:rFonts w:ascii="Arial" w:hAnsi="Arial" w:cs="Arial"/>
          <w:sz w:val="24"/>
          <w:szCs w:val="24"/>
        </w:rPr>
        <w:t>принять к сведению</w:t>
      </w:r>
      <w:r w:rsidR="001F222C">
        <w:rPr>
          <w:rFonts w:ascii="Arial" w:hAnsi="Arial" w:cs="Arial"/>
          <w:sz w:val="24"/>
          <w:szCs w:val="24"/>
        </w:rPr>
        <w:t xml:space="preserve"> (приложение)</w:t>
      </w:r>
      <w:r w:rsidR="00B22283">
        <w:rPr>
          <w:rFonts w:ascii="Arial" w:hAnsi="Arial" w:cs="Arial"/>
          <w:sz w:val="24"/>
          <w:szCs w:val="24"/>
        </w:rPr>
        <w:t>.</w:t>
      </w:r>
    </w:p>
    <w:p w:rsidR="00B22283" w:rsidRDefault="000E6A10" w:rsidP="00B222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2283">
        <w:rPr>
          <w:rFonts w:ascii="Arial" w:hAnsi="Arial" w:cs="Arial"/>
          <w:sz w:val="24"/>
          <w:szCs w:val="24"/>
        </w:rPr>
        <w:t xml:space="preserve">Рекомендовать главам сельских поселений Аларского района активизировать работу </w:t>
      </w:r>
      <w:r w:rsidR="006161B4">
        <w:rPr>
          <w:rFonts w:ascii="Arial" w:hAnsi="Arial" w:cs="Arial"/>
          <w:sz w:val="24"/>
          <w:szCs w:val="24"/>
        </w:rPr>
        <w:t xml:space="preserve">с населением </w:t>
      </w:r>
      <w:r>
        <w:rPr>
          <w:rFonts w:ascii="Arial" w:hAnsi="Arial" w:cs="Arial"/>
          <w:sz w:val="24"/>
          <w:szCs w:val="24"/>
        </w:rPr>
        <w:t>о создании</w:t>
      </w:r>
      <w:r w:rsidR="006161B4">
        <w:rPr>
          <w:rFonts w:ascii="Arial" w:hAnsi="Arial" w:cs="Arial"/>
          <w:sz w:val="24"/>
          <w:szCs w:val="24"/>
        </w:rPr>
        <w:t xml:space="preserve"> </w:t>
      </w:r>
      <w:r w:rsidR="00A101D4">
        <w:rPr>
          <w:rFonts w:ascii="Arial" w:hAnsi="Arial" w:cs="Arial"/>
          <w:sz w:val="24"/>
          <w:szCs w:val="24"/>
        </w:rPr>
        <w:t xml:space="preserve">территориального общественного самоуправления, </w:t>
      </w:r>
      <w:r w:rsidR="006161B4">
        <w:rPr>
          <w:rFonts w:ascii="Arial" w:hAnsi="Arial" w:cs="Arial"/>
          <w:sz w:val="24"/>
          <w:szCs w:val="24"/>
        </w:rPr>
        <w:t>некоммерческих организаций на территории поселения.</w:t>
      </w:r>
    </w:p>
    <w:p w:rsidR="001F222C" w:rsidRDefault="00B22283" w:rsidP="001F222C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222C"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AA5516" w:rsidRPr="00AA5516" w:rsidRDefault="001F222C" w:rsidP="00AA551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5516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="00AA5516" w:rsidRPr="00AA5516">
        <w:rPr>
          <w:rFonts w:ascii="Arial" w:hAnsi="Arial" w:cs="Arial"/>
          <w:color w:val="000000"/>
          <w:sz w:val="24"/>
          <w:szCs w:val="24"/>
        </w:rPr>
        <w:t xml:space="preserve"> с приложением в районной газете «</w:t>
      </w:r>
      <w:proofErr w:type="spellStart"/>
      <w:r w:rsidR="00AA5516" w:rsidRPr="00AA5516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AA5516" w:rsidRPr="00AA5516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="00AA5516" w:rsidRPr="00AA5516">
        <w:rPr>
          <w:rFonts w:ascii="Arial" w:hAnsi="Arial" w:cs="Arial"/>
          <w:color w:val="000000"/>
          <w:sz w:val="24"/>
          <w:szCs w:val="24"/>
        </w:rPr>
        <w:t>Аюшинова</w:t>
      </w:r>
      <w:proofErr w:type="spellEnd"/>
      <w:r w:rsidR="00AA5516" w:rsidRPr="00AA5516">
        <w:rPr>
          <w:rFonts w:ascii="Arial" w:hAnsi="Arial" w:cs="Arial"/>
          <w:color w:val="000000"/>
          <w:sz w:val="24"/>
          <w:szCs w:val="24"/>
        </w:rPr>
        <w:t xml:space="preserve"> И. В.).</w:t>
      </w:r>
    </w:p>
    <w:p w:rsidR="00B22283" w:rsidRPr="0078071B" w:rsidRDefault="00AA5516" w:rsidP="001F222C">
      <w:pPr>
        <w:tabs>
          <w:tab w:val="left" w:pos="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2283" w:rsidRPr="0078071B">
        <w:rPr>
          <w:rFonts w:ascii="Arial" w:hAnsi="Arial" w:cs="Arial"/>
          <w:sz w:val="24"/>
          <w:szCs w:val="24"/>
        </w:rPr>
        <w:t>Разместить дан</w:t>
      </w:r>
      <w:r w:rsidR="00B22283">
        <w:rPr>
          <w:rFonts w:ascii="Arial" w:hAnsi="Arial" w:cs="Arial"/>
          <w:sz w:val="24"/>
          <w:szCs w:val="24"/>
        </w:rPr>
        <w:t>ное постановление с приложением</w:t>
      </w:r>
      <w:r w:rsidR="00B22283" w:rsidRPr="0078071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</w:t>
      </w:r>
      <w:r w:rsidR="00B22283">
        <w:rPr>
          <w:rFonts w:ascii="Arial" w:hAnsi="Arial" w:cs="Arial"/>
          <w:sz w:val="24"/>
          <w:szCs w:val="24"/>
        </w:rPr>
        <w:t>нн</w:t>
      </w:r>
      <w:r w:rsidR="001922E8">
        <w:rPr>
          <w:rFonts w:ascii="Arial" w:hAnsi="Arial" w:cs="Arial"/>
          <w:sz w:val="24"/>
          <w:szCs w:val="24"/>
        </w:rPr>
        <w:t>ой сети «Интернет» (</w:t>
      </w:r>
      <w:r w:rsidR="00A101D4">
        <w:rPr>
          <w:rFonts w:ascii="Arial" w:hAnsi="Arial" w:cs="Arial"/>
          <w:sz w:val="24"/>
          <w:szCs w:val="24"/>
        </w:rPr>
        <w:t>Светлов К.И</w:t>
      </w:r>
      <w:r w:rsidR="00B22283">
        <w:rPr>
          <w:rFonts w:ascii="Arial" w:hAnsi="Arial" w:cs="Arial"/>
          <w:sz w:val="24"/>
          <w:szCs w:val="24"/>
        </w:rPr>
        <w:t>.</w:t>
      </w:r>
      <w:r w:rsidR="00A101D4">
        <w:rPr>
          <w:rFonts w:ascii="Arial" w:hAnsi="Arial" w:cs="Arial"/>
          <w:sz w:val="24"/>
          <w:szCs w:val="24"/>
        </w:rPr>
        <w:t>).</w:t>
      </w:r>
    </w:p>
    <w:p w:rsidR="00B22283" w:rsidRDefault="00AA5516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6</w:t>
      </w:r>
      <w:r w:rsidR="00B22283" w:rsidRPr="0078071B">
        <w:rPr>
          <w:rFonts w:ascii="Arial" w:eastAsia="TimesNewRomanPSMT" w:hAnsi="Arial" w:cs="Arial"/>
          <w:sz w:val="24"/>
          <w:szCs w:val="24"/>
        </w:rPr>
        <w:t>. Контроль за исполне</w:t>
      </w:r>
      <w:r w:rsidR="00B22283">
        <w:rPr>
          <w:rFonts w:ascii="Arial" w:eastAsia="TimesNewRomanPSMT" w:hAnsi="Arial" w:cs="Arial"/>
          <w:sz w:val="24"/>
          <w:szCs w:val="24"/>
        </w:rPr>
        <w:t xml:space="preserve">нием настоящего </w:t>
      </w:r>
      <w:r w:rsidR="001F222C">
        <w:rPr>
          <w:rFonts w:ascii="Arial" w:eastAsia="TimesNewRomanPSMT" w:hAnsi="Arial" w:cs="Arial"/>
          <w:sz w:val="24"/>
          <w:szCs w:val="24"/>
        </w:rPr>
        <w:t xml:space="preserve">постановления </w:t>
      </w:r>
      <w:r w:rsidR="006161B4">
        <w:rPr>
          <w:rFonts w:ascii="Arial" w:eastAsia="TimesNewRomanPSMT" w:hAnsi="Arial" w:cs="Arial"/>
          <w:sz w:val="24"/>
          <w:szCs w:val="24"/>
        </w:rPr>
        <w:t>оставляю за собой.</w:t>
      </w:r>
    </w:p>
    <w:p w:rsidR="006161B4" w:rsidRDefault="006161B4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0E6A10" w:rsidRPr="0078071B" w:rsidRDefault="000E6A10" w:rsidP="00B2228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B22283" w:rsidRDefault="00B22283" w:rsidP="000E6A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B22283" w:rsidRDefault="00B22283" w:rsidP="000E6A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B22283" w:rsidRDefault="00B22283" w:rsidP="000E6A10">
      <w:pPr>
        <w:ind w:firstLine="709"/>
      </w:pPr>
    </w:p>
    <w:p w:rsidR="00B22283" w:rsidRPr="009C370A" w:rsidRDefault="00B22283" w:rsidP="00B22283">
      <w:pPr>
        <w:ind w:left="7788"/>
        <w:rPr>
          <w:rFonts w:ascii="Courier New" w:hAnsi="Courier New" w:cs="Courier New"/>
          <w:sz w:val="22"/>
          <w:szCs w:val="22"/>
        </w:rPr>
      </w:pPr>
      <w:r>
        <w:t xml:space="preserve">          </w:t>
      </w:r>
      <w:r w:rsidRPr="009C370A">
        <w:rPr>
          <w:rFonts w:ascii="Courier New" w:hAnsi="Courier New" w:cs="Courier New"/>
          <w:sz w:val="22"/>
          <w:szCs w:val="22"/>
        </w:rPr>
        <w:t>Приложение</w:t>
      </w:r>
    </w:p>
    <w:p w:rsidR="00B22283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к постановлен</w:t>
      </w:r>
      <w:r>
        <w:rPr>
          <w:rFonts w:ascii="Courier New" w:hAnsi="Courier New" w:cs="Courier New"/>
          <w:sz w:val="22"/>
          <w:szCs w:val="22"/>
        </w:rPr>
        <w:t xml:space="preserve">ию администрации МО </w:t>
      </w:r>
    </w:p>
    <w:p w:rsidR="00B22283" w:rsidRPr="009C370A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«Аларский район»</w:t>
      </w:r>
    </w:p>
    <w:p w:rsidR="00B22283" w:rsidRDefault="001922E8" w:rsidP="00B222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A5516">
        <w:rPr>
          <w:rFonts w:ascii="Courier New" w:hAnsi="Courier New" w:cs="Courier New"/>
          <w:sz w:val="22"/>
          <w:szCs w:val="22"/>
        </w:rPr>
        <w:t>00.00.0000</w:t>
      </w:r>
      <w:r w:rsidR="000D7C52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AA5516">
        <w:rPr>
          <w:rFonts w:ascii="Courier New" w:hAnsi="Courier New" w:cs="Courier New"/>
          <w:sz w:val="22"/>
          <w:szCs w:val="22"/>
        </w:rPr>
        <w:t>000-п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22283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</w:p>
    <w:p w:rsidR="00B22283" w:rsidRPr="009C370A" w:rsidRDefault="00B22283" w:rsidP="00B22283">
      <w:pPr>
        <w:jc w:val="right"/>
        <w:rPr>
          <w:rFonts w:ascii="Courier New" w:hAnsi="Courier New" w:cs="Courier New"/>
          <w:sz w:val="22"/>
          <w:szCs w:val="22"/>
        </w:rPr>
      </w:pPr>
    </w:p>
    <w:p w:rsidR="001F222C" w:rsidRDefault="00B22283" w:rsidP="001F222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F796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тчет</w:t>
      </w:r>
    </w:p>
    <w:p w:rsidR="00B22283" w:rsidRDefault="00411474" w:rsidP="001F222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B61E5">
        <w:rPr>
          <w:rFonts w:ascii="Arial" w:hAnsi="Arial" w:cs="Arial"/>
          <w:b/>
          <w:sz w:val="32"/>
          <w:szCs w:val="32"/>
        </w:rPr>
        <w:t xml:space="preserve">о работе ТОС и НКО в </w:t>
      </w:r>
      <w:proofErr w:type="spellStart"/>
      <w:r w:rsidR="00BB61E5">
        <w:rPr>
          <w:rFonts w:ascii="Arial" w:hAnsi="Arial" w:cs="Arial"/>
          <w:b/>
          <w:sz w:val="32"/>
          <w:szCs w:val="32"/>
        </w:rPr>
        <w:t>Аларском</w:t>
      </w:r>
      <w:proofErr w:type="spellEnd"/>
      <w:r w:rsidR="00BB61E5">
        <w:rPr>
          <w:rFonts w:ascii="Arial" w:hAnsi="Arial" w:cs="Arial"/>
          <w:b/>
          <w:sz w:val="32"/>
          <w:szCs w:val="32"/>
        </w:rPr>
        <w:t xml:space="preserve"> районе</w:t>
      </w:r>
    </w:p>
    <w:p w:rsidR="00095DA5" w:rsidRDefault="00095DA5" w:rsidP="001F222C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95DA5" w:rsidRPr="00095DA5" w:rsidRDefault="00095DA5" w:rsidP="00095DA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095DA5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 (ТОС) — это форма самоорганизации граждан по месту их жительства на части территории муниципального образования. К таким территориям относят</w:t>
      </w:r>
      <w:r>
        <w:rPr>
          <w:rFonts w:ascii="Arial" w:hAnsi="Arial" w:cs="Arial"/>
          <w:color w:val="000000"/>
          <w:sz w:val="24"/>
          <w:szCs w:val="24"/>
        </w:rPr>
        <w:t xml:space="preserve">ся: микрорайон, квартал, улица, двор, дом, </w:t>
      </w:r>
      <w:r w:rsidRPr="00095DA5">
        <w:rPr>
          <w:rFonts w:ascii="Arial" w:hAnsi="Arial" w:cs="Arial"/>
          <w:color w:val="000000"/>
          <w:sz w:val="24"/>
          <w:szCs w:val="24"/>
        </w:rPr>
        <w:t>подъезд.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5DA5">
        <w:rPr>
          <w:rFonts w:ascii="Arial" w:hAnsi="Arial" w:cs="Arial"/>
          <w:color w:val="000000"/>
          <w:sz w:val="24"/>
          <w:szCs w:val="24"/>
        </w:rPr>
        <w:t>ТОС — это эффективная форма реализации инициатив граждан, направленных на улучшение качества жизни на своей территории.</w:t>
      </w:r>
      <w:r w:rsidRPr="00095DA5">
        <w:rPr>
          <w:rFonts w:ascii="Arial" w:hAnsi="Arial" w:cs="Arial"/>
          <w:color w:val="000000"/>
          <w:sz w:val="24"/>
          <w:szCs w:val="24"/>
        </w:rPr>
        <w:br/>
      </w:r>
      <w:r w:rsidRPr="00095DA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Verdana" w:hAnsi="Verdana"/>
          <w:color w:val="000000"/>
        </w:rPr>
        <w:br/>
      </w:r>
      <w:r w:rsidRPr="00850138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   </w:t>
      </w:r>
      <w:r w:rsidRPr="00095DA5">
        <w:rPr>
          <w:rFonts w:ascii="Arial" w:hAnsi="Arial" w:cs="Arial"/>
          <w:sz w:val="24"/>
          <w:szCs w:val="24"/>
          <w:shd w:val="clear" w:color="auto" w:fill="FFFFFF"/>
        </w:rPr>
        <w:t>За полтора года работы на территории А</w:t>
      </w:r>
      <w:r>
        <w:rPr>
          <w:rFonts w:ascii="Arial" w:hAnsi="Arial" w:cs="Arial"/>
          <w:sz w:val="24"/>
          <w:szCs w:val="24"/>
          <w:shd w:val="clear" w:color="auto" w:fill="FFFFFF"/>
        </w:rPr>
        <w:t>ларского района организованно 34</w:t>
      </w:r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ТОС</w:t>
      </w:r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ТОСы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организованы в 11</w:t>
      </w:r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муниципальных образованиях из 17. </w:t>
      </w:r>
      <w:proofErr w:type="gramStart"/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spellStart"/>
      <w:r w:rsidRPr="00095DA5">
        <w:rPr>
          <w:rFonts w:ascii="Arial" w:hAnsi="Arial" w:cs="Arial"/>
          <w:sz w:val="24"/>
          <w:szCs w:val="24"/>
          <w:shd w:val="clear" w:color="auto" w:fill="FFFFFF"/>
        </w:rPr>
        <w:t>Ныгда</w:t>
      </w:r>
      <w:proofErr w:type="spellEnd"/>
      <w:proofErr w:type="gramEnd"/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, Ангарский, </w:t>
      </w:r>
      <w:proofErr w:type="spellStart"/>
      <w:r w:rsidRPr="00095DA5">
        <w:rPr>
          <w:rFonts w:ascii="Arial" w:hAnsi="Arial" w:cs="Arial"/>
          <w:sz w:val="24"/>
          <w:szCs w:val="24"/>
          <w:shd w:val="clear" w:color="auto" w:fill="FFFFFF"/>
        </w:rPr>
        <w:t>Бахтай</w:t>
      </w:r>
      <w:proofErr w:type="spellEnd"/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95DA5">
        <w:rPr>
          <w:rFonts w:ascii="Arial" w:hAnsi="Arial" w:cs="Arial"/>
          <w:sz w:val="24"/>
          <w:szCs w:val="24"/>
          <w:shd w:val="clear" w:color="auto" w:fill="FFFFFF"/>
        </w:rPr>
        <w:t>Маниловск</w:t>
      </w:r>
      <w:proofErr w:type="spellEnd"/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95DA5">
        <w:rPr>
          <w:rFonts w:ascii="Arial" w:hAnsi="Arial" w:cs="Arial"/>
          <w:sz w:val="24"/>
          <w:szCs w:val="24"/>
          <w:shd w:val="clear" w:color="auto" w:fill="FFFFFF"/>
        </w:rPr>
        <w:t>Куйта</w:t>
      </w:r>
      <w:proofErr w:type="spellEnd"/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95DA5">
        <w:rPr>
          <w:rFonts w:ascii="Arial" w:hAnsi="Arial" w:cs="Arial"/>
          <w:sz w:val="24"/>
          <w:szCs w:val="24"/>
          <w:shd w:val="clear" w:color="auto" w:fill="FFFFFF"/>
        </w:rPr>
        <w:t>Аляты</w:t>
      </w:r>
      <w:proofErr w:type="spellEnd"/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95DA5">
        <w:rPr>
          <w:rFonts w:ascii="Arial" w:hAnsi="Arial" w:cs="Arial"/>
          <w:sz w:val="24"/>
          <w:szCs w:val="24"/>
          <w:shd w:val="clear" w:color="auto" w:fill="FFFFFF"/>
        </w:rPr>
        <w:t>Аларь</w:t>
      </w:r>
      <w:proofErr w:type="spellEnd"/>
      <w:r w:rsidRPr="00095DA5">
        <w:rPr>
          <w:rFonts w:ascii="Arial" w:hAnsi="Arial" w:cs="Arial"/>
          <w:sz w:val="24"/>
          <w:szCs w:val="24"/>
          <w:shd w:val="clear" w:color="auto" w:fill="FFFFFF"/>
        </w:rPr>
        <w:t xml:space="preserve">, Кутулик, </w:t>
      </w:r>
      <w:proofErr w:type="spellStart"/>
      <w:r w:rsidRPr="00095DA5">
        <w:rPr>
          <w:rFonts w:ascii="Arial" w:hAnsi="Arial" w:cs="Arial"/>
          <w:sz w:val="24"/>
          <w:szCs w:val="24"/>
          <w:shd w:val="clear" w:color="auto" w:fill="FFFFFF"/>
        </w:rPr>
        <w:t>Иваническ</w:t>
      </w:r>
      <w:proofErr w:type="spellEnd"/>
      <w:r w:rsidRPr="00095DA5">
        <w:rPr>
          <w:rFonts w:ascii="Arial" w:hAnsi="Arial" w:cs="Arial"/>
          <w:sz w:val="24"/>
          <w:szCs w:val="24"/>
          <w:shd w:val="clear" w:color="auto" w:fill="FFFFFF"/>
        </w:rPr>
        <w:t>, Зоны, Александровск).</w:t>
      </w:r>
      <w:r w:rsidRPr="00095DA5">
        <w:rPr>
          <w:rFonts w:ascii="Arial" w:hAnsi="Arial" w:cs="Arial"/>
          <w:color w:val="383838"/>
          <w:sz w:val="24"/>
          <w:szCs w:val="24"/>
          <w:shd w:val="clear" w:color="auto" w:fill="F9F9F9"/>
        </w:rPr>
        <w:t xml:space="preserve"> </w:t>
      </w:r>
      <w:r w:rsidRPr="00095DA5">
        <w:rPr>
          <w:rFonts w:ascii="Arial" w:hAnsi="Arial" w:cs="Arial"/>
          <w:sz w:val="24"/>
          <w:szCs w:val="24"/>
          <w:shd w:val="clear" w:color="auto" w:fill="F9F9F9"/>
        </w:rPr>
        <w:t xml:space="preserve">Основной задачей </w:t>
      </w:r>
      <w:r w:rsidR="004110C1">
        <w:rPr>
          <w:rFonts w:ascii="Arial" w:hAnsi="Arial" w:cs="Arial"/>
          <w:sz w:val="24"/>
          <w:szCs w:val="24"/>
          <w:shd w:val="clear" w:color="auto" w:fill="F9F9F9"/>
        </w:rPr>
        <w:t xml:space="preserve">территориального </w:t>
      </w:r>
      <w:r w:rsidRPr="00095DA5">
        <w:rPr>
          <w:rFonts w:ascii="Arial" w:hAnsi="Arial" w:cs="Arial"/>
          <w:sz w:val="24"/>
          <w:szCs w:val="24"/>
          <w:shd w:val="clear" w:color="auto" w:fill="F9F9F9"/>
        </w:rPr>
        <w:t>общественного самоуправления является обустройство и благоустройство места проживания, создание инфраструктуры.</w:t>
      </w:r>
      <w:r w:rsidRPr="00095DA5">
        <w:rPr>
          <w:rFonts w:ascii="Arial" w:hAnsi="Arial" w:cs="Arial"/>
          <w:color w:val="383838"/>
          <w:sz w:val="24"/>
          <w:szCs w:val="24"/>
          <w:shd w:val="clear" w:color="auto" w:fill="F9F9F9"/>
        </w:rPr>
        <w:t> </w:t>
      </w:r>
    </w:p>
    <w:p w:rsidR="00A101D4" w:rsidRDefault="004110C1" w:rsidP="00411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Для достижения данных целей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ТОСы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принимают активное участие в специально организованных конкурсах «Лучший проект ТОС Иркутской области», «Лучший проект ТОС Аларского района». По итогам 2022 года победителями в конкурсе «Лучший проект ТОС Иркутской области» стали </w:t>
      </w:r>
      <w:r w:rsidRPr="004110C1">
        <w:rPr>
          <w:rFonts w:ascii="Arial" w:hAnsi="Arial" w:cs="Arial"/>
          <w:sz w:val="24"/>
          <w:szCs w:val="24"/>
        </w:rPr>
        <w:t>ТОС</w:t>
      </w:r>
      <w:r w:rsidR="003434B0">
        <w:rPr>
          <w:rFonts w:ascii="Arial" w:hAnsi="Arial" w:cs="Arial"/>
          <w:sz w:val="24"/>
          <w:szCs w:val="24"/>
        </w:rPr>
        <w:t xml:space="preserve"> «Малая Родина»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3434B0" w:rsidRDefault="004110C1" w:rsidP="00411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Аршан п</w:t>
      </w:r>
      <w:r w:rsidR="006E594B">
        <w:rPr>
          <w:rFonts w:ascii="Arial" w:hAnsi="Arial" w:cs="Arial"/>
          <w:sz w:val="24"/>
          <w:szCs w:val="24"/>
        </w:rPr>
        <w:t>роект «Мой парк – моя забота» (облагораживание общественного пространства</w:t>
      </w:r>
      <w:proofErr w:type="gramStart"/>
      <w:r w:rsidR="006E594B">
        <w:rPr>
          <w:rFonts w:ascii="Arial" w:hAnsi="Arial" w:cs="Arial"/>
          <w:sz w:val="24"/>
          <w:szCs w:val="24"/>
        </w:rPr>
        <w:t xml:space="preserve">) </w:t>
      </w:r>
      <w:r w:rsidR="003434B0">
        <w:rPr>
          <w:rFonts w:ascii="Arial" w:hAnsi="Arial" w:cs="Arial"/>
          <w:sz w:val="24"/>
          <w:szCs w:val="24"/>
        </w:rPr>
        <w:t>,</w:t>
      </w:r>
      <w:proofErr w:type="gramEnd"/>
      <w:r w:rsidR="003434B0">
        <w:rPr>
          <w:rFonts w:ascii="Arial" w:hAnsi="Arial" w:cs="Arial"/>
          <w:sz w:val="24"/>
          <w:szCs w:val="24"/>
        </w:rPr>
        <w:t xml:space="preserve"> ТОС «Малый Лучик»  </w:t>
      </w:r>
      <w:r w:rsidRPr="00411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A101D4" w:rsidRDefault="004110C1" w:rsidP="0034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Малолучинск</w:t>
      </w:r>
      <w:proofErr w:type="spellEnd"/>
      <w:r>
        <w:rPr>
          <w:rFonts w:ascii="Arial" w:hAnsi="Arial" w:cs="Arial"/>
          <w:sz w:val="24"/>
          <w:szCs w:val="24"/>
        </w:rPr>
        <w:t xml:space="preserve"> п</w:t>
      </w:r>
      <w:r w:rsidRPr="004110C1">
        <w:rPr>
          <w:rFonts w:ascii="Arial" w:hAnsi="Arial" w:cs="Arial"/>
          <w:sz w:val="24"/>
          <w:szCs w:val="24"/>
        </w:rPr>
        <w:t>роект «Территория нашего детства»</w:t>
      </w:r>
      <w:r w:rsidR="006E594B" w:rsidRPr="006E594B">
        <w:rPr>
          <w:rFonts w:ascii="Arial" w:hAnsi="Arial" w:cs="Arial"/>
          <w:sz w:val="24"/>
          <w:szCs w:val="24"/>
        </w:rPr>
        <w:t xml:space="preserve"> </w:t>
      </w:r>
      <w:r w:rsidR="006E594B">
        <w:rPr>
          <w:rFonts w:ascii="Arial" w:hAnsi="Arial" w:cs="Arial"/>
          <w:sz w:val="24"/>
          <w:szCs w:val="24"/>
        </w:rPr>
        <w:t>(облагораживание общественного пространства)</w:t>
      </w:r>
      <w:r w:rsidRPr="004110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Получили денежную поддержку по 150 000 рублей на реализацию проектов.</w:t>
      </w:r>
      <w:r w:rsidR="003434B0">
        <w:rPr>
          <w:rFonts w:ascii="Arial" w:hAnsi="Arial" w:cs="Arial"/>
          <w:sz w:val="24"/>
          <w:szCs w:val="24"/>
        </w:rPr>
        <w:t xml:space="preserve"> </w:t>
      </w:r>
    </w:p>
    <w:p w:rsidR="003434B0" w:rsidRPr="003434B0" w:rsidRDefault="00A101D4" w:rsidP="0034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34B0">
        <w:rPr>
          <w:rFonts w:ascii="Arial" w:hAnsi="Arial" w:cs="Arial"/>
          <w:sz w:val="24"/>
          <w:szCs w:val="24"/>
        </w:rPr>
        <w:t xml:space="preserve">По итогам конкурса </w:t>
      </w:r>
      <w:r w:rsidR="003434B0">
        <w:rPr>
          <w:rFonts w:ascii="Arial" w:hAnsi="Arial" w:cs="Arial"/>
          <w:color w:val="000000"/>
          <w:sz w:val="24"/>
          <w:szCs w:val="24"/>
        </w:rPr>
        <w:t xml:space="preserve">«Лучший проект ТОС «Аларского района» победителями стали </w:t>
      </w:r>
      <w:r w:rsidR="003434B0">
        <w:rPr>
          <w:rFonts w:ascii="Arial" w:hAnsi="Arial" w:cs="Arial"/>
          <w:sz w:val="24"/>
          <w:szCs w:val="24"/>
        </w:rPr>
        <w:t>ТОС</w:t>
      </w:r>
      <w:r w:rsidR="003434B0" w:rsidRPr="003434B0">
        <w:rPr>
          <w:rFonts w:ascii="Arial" w:hAnsi="Arial" w:cs="Arial"/>
          <w:sz w:val="24"/>
          <w:szCs w:val="24"/>
        </w:rPr>
        <w:t xml:space="preserve"> «Чадо» </w:t>
      </w:r>
      <w:r w:rsidR="003434B0">
        <w:rPr>
          <w:rFonts w:ascii="Arial" w:hAnsi="Arial" w:cs="Arial"/>
          <w:sz w:val="24"/>
          <w:szCs w:val="24"/>
        </w:rPr>
        <w:t xml:space="preserve">МО </w:t>
      </w:r>
      <w:r w:rsidR="003434B0" w:rsidRPr="003434B0">
        <w:rPr>
          <w:rFonts w:ascii="Arial" w:hAnsi="Arial" w:cs="Arial"/>
          <w:sz w:val="24"/>
          <w:szCs w:val="24"/>
        </w:rPr>
        <w:t>«Александровск»</w:t>
      </w:r>
      <w:r w:rsidR="003434B0">
        <w:rPr>
          <w:rFonts w:ascii="Arial" w:hAnsi="Arial" w:cs="Arial"/>
          <w:sz w:val="24"/>
          <w:szCs w:val="24"/>
        </w:rPr>
        <w:t xml:space="preserve"> проект «Парк Семей Основателей»</w:t>
      </w:r>
      <w:r>
        <w:rPr>
          <w:rFonts w:ascii="Arial" w:hAnsi="Arial" w:cs="Arial"/>
          <w:sz w:val="24"/>
          <w:szCs w:val="24"/>
        </w:rPr>
        <w:t xml:space="preserve"> (благоустройство парка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3434B0">
        <w:rPr>
          <w:rFonts w:ascii="Arial" w:hAnsi="Arial" w:cs="Arial"/>
          <w:sz w:val="24"/>
          <w:szCs w:val="24"/>
        </w:rPr>
        <w:t xml:space="preserve">, </w:t>
      </w:r>
      <w:r w:rsidR="003434B0" w:rsidRPr="003434B0">
        <w:rPr>
          <w:rFonts w:ascii="Arial" w:hAnsi="Arial" w:cs="Arial"/>
          <w:sz w:val="24"/>
          <w:szCs w:val="24"/>
        </w:rPr>
        <w:t xml:space="preserve"> </w:t>
      </w:r>
      <w:r w:rsidR="003434B0">
        <w:rPr>
          <w:rFonts w:ascii="Arial" w:hAnsi="Arial" w:cs="Arial"/>
          <w:sz w:val="24"/>
          <w:szCs w:val="24"/>
        </w:rPr>
        <w:t>ТОС</w:t>
      </w:r>
      <w:proofErr w:type="gramEnd"/>
      <w:r w:rsidR="003434B0" w:rsidRPr="003434B0">
        <w:rPr>
          <w:rFonts w:ascii="Arial" w:hAnsi="Arial" w:cs="Arial"/>
          <w:sz w:val="24"/>
          <w:szCs w:val="24"/>
        </w:rPr>
        <w:t xml:space="preserve"> «Девчата» </w:t>
      </w:r>
      <w:r w:rsidR="003434B0">
        <w:rPr>
          <w:rFonts w:ascii="Arial" w:hAnsi="Arial" w:cs="Arial"/>
          <w:sz w:val="24"/>
          <w:szCs w:val="24"/>
        </w:rPr>
        <w:t xml:space="preserve">МО </w:t>
      </w:r>
      <w:r w:rsidR="003434B0" w:rsidRPr="003434B0">
        <w:rPr>
          <w:rFonts w:ascii="Arial" w:hAnsi="Arial" w:cs="Arial"/>
          <w:sz w:val="24"/>
          <w:szCs w:val="24"/>
        </w:rPr>
        <w:t>«Зоны»</w:t>
      </w:r>
      <w:r>
        <w:rPr>
          <w:rFonts w:ascii="Arial" w:hAnsi="Arial" w:cs="Arial"/>
          <w:sz w:val="24"/>
          <w:szCs w:val="24"/>
        </w:rPr>
        <w:t xml:space="preserve"> п</w:t>
      </w:r>
      <w:r w:rsidR="003434B0" w:rsidRPr="003434B0">
        <w:rPr>
          <w:rFonts w:ascii="Arial" w:hAnsi="Arial" w:cs="Arial"/>
          <w:sz w:val="24"/>
          <w:szCs w:val="24"/>
        </w:rPr>
        <w:t>роект «Что нам стоит мост построить</w:t>
      </w:r>
      <w:r w:rsidR="00343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(строительство моста</w:t>
      </w:r>
      <w:r w:rsidR="003434B0">
        <w:rPr>
          <w:rFonts w:ascii="Arial" w:hAnsi="Arial" w:cs="Arial"/>
          <w:sz w:val="24"/>
          <w:szCs w:val="24"/>
        </w:rPr>
        <w:t xml:space="preserve">, ТОС </w:t>
      </w:r>
      <w:r w:rsidR="003434B0" w:rsidRPr="003434B0">
        <w:rPr>
          <w:rFonts w:ascii="Arial" w:hAnsi="Arial" w:cs="Arial"/>
          <w:sz w:val="24"/>
          <w:szCs w:val="24"/>
        </w:rPr>
        <w:t>«Военный городок»</w:t>
      </w:r>
      <w:r>
        <w:rPr>
          <w:rFonts w:ascii="Arial" w:hAnsi="Arial" w:cs="Arial"/>
          <w:sz w:val="24"/>
          <w:szCs w:val="24"/>
        </w:rPr>
        <w:t xml:space="preserve"> </w:t>
      </w:r>
      <w:r w:rsidR="003434B0">
        <w:rPr>
          <w:rFonts w:ascii="Arial" w:hAnsi="Arial" w:cs="Arial"/>
          <w:sz w:val="24"/>
          <w:szCs w:val="24"/>
        </w:rPr>
        <w:t>МО</w:t>
      </w:r>
      <w:r w:rsidR="003434B0" w:rsidRPr="003434B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434B0" w:rsidRPr="003434B0">
        <w:rPr>
          <w:rFonts w:ascii="Arial" w:hAnsi="Arial" w:cs="Arial"/>
          <w:sz w:val="24"/>
          <w:szCs w:val="24"/>
        </w:rPr>
        <w:t>Маниловск</w:t>
      </w:r>
      <w:proofErr w:type="spellEnd"/>
      <w:r w:rsidR="003434B0">
        <w:rPr>
          <w:rFonts w:ascii="Arial" w:hAnsi="Arial" w:cs="Arial"/>
          <w:sz w:val="24"/>
          <w:szCs w:val="24"/>
        </w:rPr>
        <w:t>»  г.Иркутск-45 п</w:t>
      </w:r>
      <w:r w:rsidR="003434B0" w:rsidRPr="003434B0">
        <w:rPr>
          <w:rFonts w:ascii="Arial" w:hAnsi="Arial" w:cs="Arial"/>
          <w:sz w:val="24"/>
          <w:szCs w:val="24"/>
        </w:rPr>
        <w:t>роект «Все лучшее детям</w:t>
      </w:r>
      <w:r>
        <w:rPr>
          <w:rFonts w:ascii="Arial" w:hAnsi="Arial" w:cs="Arial"/>
          <w:sz w:val="24"/>
          <w:szCs w:val="24"/>
        </w:rPr>
        <w:t>» (установка детской спортивной площадке)</w:t>
      </w:r>
      <w:r w:rsidR="003434B0">
        <w:rPr>
          <w:rFonts w:ascii="Arial" w:hAnsi="Arial" w:cs="Arial"/>
          <w:sz w:val="24"/>
          <w:szCs w:val="24"/>
        </w:rPr>
        <w:t>. Получили денежную поддержку по 100 000 рублей на реализацию проектов.</w:t>
      </w:r>
    </w:p>
    <w:p w:rsidR="004110C1" w:rsidRPr="004110C1" w:rsidRDefault="004110C1" w:rsidP="004110C1">
      <w:pPr>
        <w:rPr>
          <w:rFonts w:ascii="Arial" w:hAnsi="Arial" w:cs="Arial"/>
          <w:sz w:val="24"/>
          <w:szCs w:val="24"/>
        </w:rPr>
      </w:pPr>
    </w:p>
    <w:p w:rsidR="004B3BDA" w:rsidRPr="00C21146" w:rsidRDefault="00C21146" w:rsidP="004B3BDA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A101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22283" w:rsidRPr="00B22283">
        <w:rPr>
          <w:rFonts w:ascii="Arial" w:hAnsi="Arial" w:cs="Arial"/>
          <w:bCs/>
          <w:sz w:val="24"/>
          <w:szCs w:val="24"/>
          <w:shd w:val="clear" w:color="auto" w:fill="FFFFFF"/>
        </w:rPr>
        <w:t>Некоммерческая организация</w:t>
      </w:r>
      <w:r w:rsidR="00B22283" w:rsidRPr="00B22283">
        <w:rPr>
          <w:rFonts w:ascii="Arial" w:hAnsi="Arial" w:cs="Arial"/>
          <w:sz w:val="24"/>
          <w:szCs w:val="24"/>
          <w:shd w:val="clear" w:color="auto" w:fill="FFFFFF"/>
        </w:rPr>
        <w:t> — </w:t>
      </w:r>
      <w:hyperlink r:id="rId5" w:tooltip="Организация" w:history="1">
        <w:r w:rsidR="00B22283" w:rsidRPr="00B22283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организация</w:t>
        </w:r>
      </w:hyperlink>
      <w:r w:rsidR="00B22283" w:rsidRPr="00B22283">
        <w:rPr>
          <w:rFonts w:ascii="Arial" w:hAnsi="Arial" w:cs="Arial"/>
          <w:sz w:val="24"/>
          <w:szCs w:val="24"/>
          <w:shd w:val="clear" w:color="auto" w:fill="FFFFFF"/>
        </w:rPr>
        <w:t>, не имеющая в качестве основной це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ли своей деятельности извлечение</w:t>
      </w:r>
      <w:r w:rsidR="00B22283" w:rsidRPr="00B22283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Прибыль" w:history="1">
        <w:r w:rsidR="00B22283" w:rsidRPr="00B22283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прибыли</w:t>
        </w:r>
      </w:hyperlink>
      <w:r w:rsidR="00411474">
        <w:t xml:space="preserve"> </w:t>
      </w:r>
      <w:r w:rsidR="00411474" w:rsidRPr="00411474">
        <w:rPr>
          <w:rFonts w:ascii="Arial" w:hAnsi="Arial" w:cs="Arial"/>
          <w:sz w:val="24"/>
          <w:szCs w:val="24"/>
        </w:rPr>
        <w:t>(далее – НКО)</w:t>
      </w:r>
      <w:r w:rsidR="00B22283" w:rsidRPr="0041147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 xml:space="preserve"> НКО</w:t>
      </w:r>
      <w:r w:rsidR="00B22283" w:rsidRPr="00B22283">
        <w:rPr>
          <w:rFonts w:ascii="Arial" w:hAnsi="Arial" w:cs="Arial"/>
          <w:sz w:val="24"/>
          <w:szCs w:val="24"/>
          <w:shd w:val="clear" w:color="auto" w:fill="FFFFFF"/>
        </w:rPr>
        <w:t xml:space="preserve">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</w:t>
      </w:r>
      <w:r w:rsidR="00411474">
        <w:rPr>
          <w:rFonts w:ascii="Arial" w:hAnsi="Arial" w:cs="Arial"/>
          <w:sz w:val="24"/>
          <w:szCs w:val="24"/>
          <w:shd w:val="clear" w:color="auto" w:fill="FFFFFF"/>
        </w:rPr>
        <w:t>на достижение общественных благ.</w:t>
      </w:r>
      <w:r w:rsidR="00B22283" w:rsidRPr="00B222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22283" w:rsidRPr="004B3BDA" w:rsidRDefault="004B3BDA" w:rsidP="004B3BD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22283" w:rsidRPr="00B22283">
        <w:rPr>
          <w:rFonts w:ascii="Arial" w:hAnsi="Arial" w:cs="Arial"/>
          <w:sz w:val="24"/>
          <w:szCs w:val="24"/>
        </w:rPr>
        <w:t>В числе государственных льгот для НКО, например – возможность перейти на упрощенную систему налогообложения и предоставлять отчетность в упрощенном порядке. А поступления из бюджета, пожертвования, взносы,  паевые вклады НКО не подлежат налогообложению.</w:t>
      </w:r>
    </w:p>
    <w:p w:rsidR="00B22283" w:rsidRPr="00B22283" w:rsidRDefault="00B22283" w:rsidP="0041147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На территор</w:t>
      </w:r>
      <w:r w:rsidR="001922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="00125C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Аларского района сущ</w:t>
      </w:r>
      <w:r w:rsidR="00847D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ествуют 12</w:t>
      </w:r>
      <w:r w:rsidR="00125C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22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некоммерческих организаций:</w:t>
      </w:r>
    </w:p>
    <w:p w:rsidR="00792000" w:rsidRDefault="00E062F9" w:rsidP="00792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B3BDA">
        <w:rPr>
          <w:rFonts w:ascii="Arial" w:hAnsi="Arial" w:cs="Arial"/>
          <w:sz w:val="24"/>
          <w:szCs w:val="24"/>
        </w:rPr>
        <w:t xml:space="preserve">В итогам </w:t>
      </w:r>
      <w:r w:rsidR="001922E8">
        <w:rPr>
          <w:rFonts w:ascii="Arial" w:hAnsi="Arial" w:cs="Arial"/>
          <w:sz w:val="24"/>
          <w:szCs w:val="24"/>
        </w:rPr>
        <w:t xml:space="preserve">работы за </w:t>
      </w:r>
      <w:r w:rsidR="00B22283" w:rsidRPr="00B22283">
        <w:rPr>
          <w:rFonts w:ascii="Arial" w:hAnsi="Arial" w:cs="Arial"/>
          <w:sz w:val="24"/>
          <w:szCs w:val="24"/>
        </w:rPr>
        <w:t xml:space="preserve"> </w:t>
      </w:r>
      <w:r w:rsidR="00847D42">
        <w:rPr>
          <w:rFonts w:ascii="Arial" w:hAnsi="Arial" w:cs="Arial"/>
          <w:sz w:val="24"/>
          <w:szCs w:val="24"/>
        </w:rPr>
        <w:t>2022</w:t>
      </w:r>
      <w:r w:rsidR="001922E8">
        <w:rPr>
          <w:rFonts w:ascii="Arial" w:hAnsi="Arial" w:cs="Arial"/>
          <w:sz w:val="24"/>
          <w:szCs w:val="24"/>
        </w:rPr>
        <w:t xml:space="preserve"> год </w:t>
      </w:r>
      <w:r w:rsidR="004B3BDA">
        <w:rPr>
          <w:rFonts w:ascii="Arial" w:hAnsi="Arial" w:cs="Arial"/>
          <w:sz w:val="24"/>
          <w:szCs w:val="24"/>
        </w:rPr>
        <w:t xml:space="preserve"> Благотворительным</w:t>
      </w:r>
      <w:r w:rsidR="00B22283" w:rsidRPr="00B22283">
        <w:rPr>
          <w:rFonts w:ascii="Arial" w:hAnsi="Arial" w:cs="Arial"/>
          <w:sz w:val="24"/>
          <w:szCs w:val="24"/>
        </w:rPr>
        <w:t xml:space="preserve"> фонд</w:t>
      </w:r>
      <w:r w:rsidR="004B3BDA">
        <w:rPr>
          <w:rFonts w:ascii="Arial" w:hAnsi="Arial" w:cs="Arial"/>
          <w:sz w:val="24"/>
          <w:szCs w:val="24"/>
        </w:rPr>
        <w:t>ом</w:t>
      </w:r>
      <w:r w:rsidR="00B22283" w:rsidRPr="00B22283">
        <w:rPr>
          <w:rFonts w:ascii="Arial" w:hAnsi="Arial" w:cs="Arial"/>
          <w:sz w:val="24"/>
          <w:szCs w:val="24"/>
        </w:rPr>
        <w:t xml:space="preserve"> «Рассвет» </w:t>
      </w:r>
      <w:r w:rsidR="004B3BDA">
        <w:rPr>
          <w:rFonts w:ascii="Arial" w:hAnsi="Arial" w:cs="Arial"/>
          <w:sz w:val="24"/>
          <w:szCs w:val="24"/>
        </w:rPr>
        <w:t>были реализованы проекты</w:t>
      </w:r>
      <w:r w:rsidR="004B3BDA" w:rsidRPr="004B3BDA">
        <w:rPr>
          <w:rFonts w:ascii="Arial" w:hAnsi="Arial" w:cs="Arial"/>
          <w:sz w:val="24"/>
          <w:szCs w:val="24"/>
        </w:rPr>
        <w:t xml:space="preserve">: </w:t>
      </w:r>
      <w:r w:rsidR="004B3BDA">
        <w:rPr>
          <w:rFonts w:ascii="Arial" w:hAnsi="Arial" w:cs="Arial"/>
          <w:sz w:val="24"/>
          <w:szCs w:val="24"/>
        </w:rPr>
        <w:t>«Нет забытых имен» регионального конкурса «Губернское собрание общественности Иркутской област</w:t>
      </w:r>
      <w:r w:rsidR="00810559">
        <w:rPr>
          <w:rFonts w:ascii="Arial" w:hAnsi="Arial" w:cs="Arial"/>
          <w:sz w:val="24"/>
          <w:szCs w:val="24"/>
        </w:rPr>
        <w:t>и»</w:t>
      </w:r>
      <w:r w:rsidR="004B3BDA">
        <w:rPr>
          <w:rFonts w:ascii="Arial" w:hAnsi="Arial" w:cs="Arial"/>
          <w:sz w:val="24"/>
          <w:szCs w:val="24"/>
        </w:rPr>
        <w:t xml:space="preserve"> были изготовлены и установлены бюсты</w:t>
      </w:r>
      <w:r w:rsidR="00810559">
        <w:rPr>
          <w:rFonts w:ascii="Arial" w:hAnsi="Arial" w:cs="Arial"/>
          <w:sz w:val="24"/>
          <w:szCs w:val="24"/>
        </w:rPr>
        <w:t xml:space="preserve"> двум</w:t>
      </w:r>
      <w:r w:rsidR="004B3BDA">
        <w:rPr>
          <w:rFonts w:ascii="Arial" w:hAnsi="Arial" w:cs="Arial"/>
          <w:sz w:val="24"/>
          <w:szCs w:val="24"/>
        </w:rPr>
        <w:t xml:space="preserve"> Героям Советского союза</w:t>
      </w:r>
      <w:r w:rsidR="00810559">
        <w:rPr>
          <w:rFonts w:ascii="Arial" w:hAnsi="Arial" w:cs="Arial"/>
          <w:sz w:val="24"/>
          <w:szCs w:val="24"/>
        </w:rPr>
        <w:t>, двум Полным кавалерам орденов</w:t>
      </w:r>
      <w:r w:rsidR="004B3BDA">
        <w:rPr>
          <w:rFonts w:ascii="Arial" w:hAnsi="Arial" w:cs="Arial"/>
          <w:sz w:val="24"/>
          <w:szCs w:val="24"/>
        </w:rPr>
        <w:t xml:space="preserve"> </w:t>
      </w:r>
      <w:r w:rsidR="00810559">
        <w:rPr>
          <w:rFonts w:ascii="Arial" w:hAnsi="Arial" w:cs="Arial"/>
          <w:sz w:val="24"/>
          <w:szCs w:val="24"/>
        </w:rPr>
        <w:t xml:space="preserve">славы и 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российскому учёному</w:t>
      </w:r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в области радиотехники и электроники, конструктор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у</w:t>
      </w:r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средств противоракетной обороны, доктор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у</w:t>
      </w:r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технических наук, генерал-майор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у</w:t>
      </w:r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, лауреат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у</w:t>
      </w:r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hyperlink r:id="rId7" w:tooltip="Государственная премия СССР" w:history="1">
        <w:r w:rsidR="00810559" w:rsidRPr="00810559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Государственной премии СССР</w:t>
        </w:r>
      </w:hyperlink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 в области науки и техники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A63A5F">
        <w:rPr>
          <w:rFonts w:ascii="Arial" w:hAnsi="Arial" w:cs="Arial"/>
          <w:color w:val="202122"/>
          <w:sz w:val="24"/>
          <w:szCs w:val="24"/>
          <w:shd w:val="clear" w:color="auto" w:fill="FFFFFF"/>
        </w:rPr>
        <w:t>З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аслуженному деятелю</w:t>
      </w:r>
      <w:r w:rsidR="00810559" w:rsidRP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науки и техники Российской Федерации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Або Сергеевичу </w:t>
      </w:r>
      <w:proofErr w:type="spellStart"/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>Шаракшанэ</w:t>
      </w:r>
      <w:proofErr w:type="spellEnd"/>
      <w:r w:rsidR="00A63A5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r w:rsidR="008105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4B3BDA">
        <w:rPr>
          <w:rFonts w:ascii="Arial" w:hAnsi="Arial" w:cs="Arial"/>
          <w:sz w:val="24"/>
          <w:szCs w:val="24"/>
        </w:rPr>
        <w:t xml:space="preserve">выходцам из Аларского района, а так же </w:t>
      </w:r>
      <w:r w:rsidR="00810559">
        <w:rPr>
          <w:rFonts w:ascii="Arial" w:hAnsi="Arial" w:cs="Arial"/>
          <w:sz w:val="24"/>
          <w:szCs w:val="24"/>
        </w:rPr>
        <w:t>были проведены просветительские и памятные</w:t>
      </w:r>
      <w:r w:rsidR="004B3BDA">
        <w:rPr>
          <w:rFonts w:ascii="Arial" w:hAnsi="Arial" w:cs="Arial"/>
          <w:sz w:val="24"/>
          <w:szCs w:val="24"/>
        </w:rPr>
        <w:t xml:space="preserve"> мероприят</w:t>
      </w:r>
      <w:r w:rsidR="00810559">
        <w:rPr>
          <w:rFonts w:ascii="Arial" w:hAnsi="Arial" w:cs="Arial"/>
          <w:sz w:val="24"/>
          <w:szCs w:val="24"/>
        </w:rPr>
        <w:t>ия</w:t>
      </w:r>
      <w:r w:rsidR="004B3BDA">
        <w:rPr>
          <w:rFonts w:ascii="Arial" w:hAnsi="Arial" w:cs="Arial"/>
          <w:sz w:val="24"/>
          <w:szCs w:val="24"/>
        </w:rPr>
        <w:t>.</w:t>
      </w:r>
      <w:r w:rsidR="00810559">
        <w:rPr>
          <w:rFonts w:ascii="Arial" w:hAnsi="Arial" w:cs="Arial"/>
          <w:sz w:val="24"/>
          <w:szCs w:val="24"/>
        </w:rPr>
        <w:t xml:space="preserve"> </w:t>
      </w:r>
      <w:r w:rsidR="001922E8">
        <w:rPr>
          <w:rFonts w:ascii="Arial" w:hAnsi="Arial" w:cs="Arial"/>
          <w:sz w:val="24"/>
          <w:szCs w:val="24"/>
        </w:rPr>
        <w:t xml:space="preserve"> «Хоккей –</w:t>
      </w:r>
      <w:r w:rsidR="00810559">
        <w:rPr>
          <w:rFonts w:ascii="Arial" w:hAnsi="Arial" w:cs="Arial"/>
          <w:sz w:val="24"/>
          <w:szCs w:val="24"/>
        </w:rPr>
        <w:t xml:space="preserve"> часть жизни</w:t>
      </w:r>
      <w:r w:rsidR="001922E8">
        <w:rPr>
          <w:rFonts w:ascii="Arial" w:hAnsi="Arial" w:cs="Arial"/>
          <w:sz w:val="24"/>
          <w:szCs w:val="24"/>
        </w:rPr>
        <w:t xml:space="preserve">» </w:t>
      </w:r>
      <w:r w:rsidR="00810559">
        <w:rPr>
          <w:rFonts w:ascii="Arial" w:hAnsi="Arial" w:cs="Arial"/>
          <w:sz w:val="24"/>
          <w:szCs w:val="24"/>
        </w:rPr>
        <w:t>конкурса</w:t>
      </w:r>
      <w:r w:rsidR="001922E8">
        <w:rPr>
          <w:rFonts w:ascii="Arial" w:hAnsi="Arial" w:cs="Arial"/>
          <w:sz w:val="24"/>
          <w:szCs w:val="24"/>
        </w:rPr>
        <w:t xml:space="preserve"> поддержки развития детского хоккея «Добрый лед» фонда </w:t>
      </w:r>
      <w:r w:rsidR="0072332D">
        <w:rPr>
          <w:rFonts w:ascii="Arial" w:hAnsi="Arial" w:cs="Arial"/>
          <w:sz w:val="24"/>
          <w:szCs w:val="24"/>
        </w:rPr>
        <w:t xml:space="preserve">Елены и Геннадия </w:t>
      </w:r>
      <w:r w:rsidR="001922E8">
        <w:rPr>
          <w:rFonts w:ascii="Arial" w:hAnsi="Arial" w:cs="Arial"/>
          <w:sz w:val="24"/>
          <w:szCs w:val="24"/>
        </w:rPr>
        <w:t>Тимченко</w:t>
      </w:r>
      <w:r w:rsidR="0032756E">
        <w:rPr>
          <w:rFonts w:ascii="Arial" w:hAnsi="Arial" w:cs="Arial"/>
          <w:sz w:val="24"/>
          <w:szCs w:val="24"/>
        </w:rPr>
        <w:t>,</w:t>
      </w:r>
      <w:r w:rsidR="0072332D">
        <w:rPr>
          <w:rFonts w:ascii="Arial" w:hAnsi="Arial" w:cs="Arial"/>
          <w:sz w:val="24"/>
          <w:szCs w:val="24"/>
        </w:rPr>
        <w:t xml:space="preserve"> была установлена </w:t>
      </w:r>
      <w:r w:rsidR="00171812">
        <w:rPr>
          <w:rFonts w:ascii="Arial" w:hAnsi="Arial" w:cs="Arial"/>
          <w:sz w:val="24"/>
          <w:szCs w:val="24"/>
        </w:rPr>
        <w:t xml:space="preserve">новая </w:t>
      </w:r>
      <w:r w:rsidR="0072332D">
        <w:rPr>
          <w:rFonts w:ascii="Arial" w:hAnsi="Arial" w:cs="Arial"/>
          <w:sz w:val="24"/>
          <w:szCs w:val="24"/>
        </w:rPr>
        <w:t>хоккейная коробка в с.</w:t>
      </w:r>
      <w:r w:rsidR="00171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32D">
        <w:rPr>
          <w:rFonts w:ascii="Arial" w:hAnsi="Arial" w:cs="Arial"/>
          <w:sz w:val="24"/>
          <w:szCs w:val="24"/>
        </w:rPr>
        <w:t>Нель</w:t>
      </w:r>
      <w:r w:rsidR="00792000">
        <w:rPr>
          <w:rFonts w:ascii="Arial" w:hAnsi="Arial" w:cs="Arial"/>
          <w:sz w:val="24"/>
          <w:szCs w:val="24"/>
        </w:rPr>
        <w:t>хай</w:t>
      </w:r>
      <w:proofErr w:type="spellEnd"/>
      <w:r w:rsidR="00792000">
        <w:rPr>
          <w:rFonts w:ascii="Arial" w:hAnsi="Arial" w:cs="Arial"/>
          <w:sz w:val="24"/>
          <w:szCs w:val="24"/>
        </w:rPr>
        <w:t>, размер выигранного гранта 2 000 000 рублей.</w:t>
      </w:r>
      <w:r w:rsidR="00171812">
        <w:rPr>
          <w:rFonts w:ascii="Arial" w:hAnsi="Arial" w:cs="Arial"/>
          <w:sz w:val="24"/>
          <w:szCs w:val="24"/>
        </w:rPr>
        <w:t xml:space="preserve"> </w:t>
      </w:r>
      <w:r w:rsidR="00A63A5F">
        <w:rPr>
          <w:rFonts w:ascii="Arial" w:hAnsi="Arial" w:cs="Arial"/>
          <w:sz w:val="24"/>
          <w:szCs w:val="24"/>
        </w:rPr>
        <w:t>В</w:t>
      </w:r>
      <w:r w:rsidR="00171812">
        <w:rPr>
          <w:rFonts w:ascii="Arial" w:hAnsi="Arial" w:cs="Arial"/>
          <w:sz w:val="24"/>
          <w:szCs w:val="24"/>
        </w:rPr>
        <w:t xml:space="preserve"> рамках реализации проекта </w:t>
      </w:r>
      <w:r w:rsidR="00792000">
        <w:rPr>
          <w:rFonts w:ascii="Arial" w:hAnsi="Arial" w:cs="Arial"/>
          <w:sz w:val="24"/>
          <w:szCs w:val="24"/>
        </w:rPr>
        <w:t xml:space="preserve">летом </w:t>
      </w:r>
      <w:r w:rsidR="00171812">
        <w:rPr>
          <w:rFonts w:ascii="Arial" w:hAnsi="Arial" w:cs="Arial"/>
          <w:sz w:val="24"/>
          <w:szCs w:val="24"/>
        </w:rPr>
        <w:t xml:space="preserve">детская команда с. </w:t>
      </w:r>
      <w:proofErr w:type="spellStart"/>
      <w:r w:rsidR="00171812">
        <w:rPr>
          <w:rFonts w:ascii="Arial" w:hAnsi="Arial" w:cs="Arial"/>
          <w:sz w:val="24"/>
          <w:szCs w:val="24"/>
        </w:rPr>
        <w:t>Нельхай</w:t>
      </w:r>
      <w:proofErr w:type="spellEnd"/>
      <w:r w:rsidR="00171812">
        <w:rPr>
          <w:rFonts w:ascii="Arial" w:hAnsi="Arial" w:cs="Arial"/>
          <w:sz w:val="24"/>
          <w:szCs w:val="24"/>
        </w:rPr>
        <w:t xml:space="preserve"> была приглашена в спортивный лагерь в г.Тулун, организованной фондом Тимченко.</w:t>
      </w:r>
      <w:r w:rsidR="00A63A5F" w:rsidRPr="00A63A5F">
        <w:rPr>
          <w:rFonts w:ascii="Arial" w:hAnsi="Arial" w:cs="Arial"/>
          <w:sz w:val="24"/>
          <w:szCs w:val="24"/>
        </w:rPr>
        <w:t xml:space="preserve"> </w:t>
      </w:r>
      <w:r w:rsidR="00A63A5F">
        <w:rPr>
          <w:rFonts w:ascii="Arial" w:hAnsi="Arial" w:cs="Arial"/>
          <w:sz w:val="24"/>
          <w:szCs w:val="24"/>
        </w:rPr>
        <w:t>«Любительский театр Провинциалы» фонда Президентских грантов, организован на базе краеведческого музея любительский театр.</w:t>
      </w:r>
      <w:r w:rsidR="00792000" w:rsidRPr="00792000">
        <w:rPr>
          <w:rFonts w:ascii="Arial" w:hAnsi="Arial" w:cs="Arial"/>
          <w:sz w:val="24"/>
          <w:szCs w:val="24"/>
        </w:rPr>
        <w:t xml:space="preserve"> </w:t>
      </w:r>
      <w:r w:rsidR="00792000" w:rsidRPr="00496170">
        <w:rPr>
          <w:rFonts w:ascii="Arial" w:hAnsi="Arial" w:cs="Arial"/>
          <w:sz w:val="24"/>
          <w:szCs w:val="24"/>
        </w:rPr>
        <w:t>Региональный конкурс социально значимых проектов некоммерческих организаций по сохранению национальной самобытности Иркутской области. Проект "</w:t>
      </w:r>
      <w:proofErr w:type="spellStart"/>
      <w:r w:rsidR="00792000" w:rsidRPr="00496170">
        <w:rPr>
          <w:rFonts w:ascii="Arial" w:hAnsi="Arial" w:cs="Arial"/>
          <w:sz w:val="24"/>
          <w:szCs w:val="24"/>
        </w:rPr>
        <w:t>Алятские</w:t>
      </w:r>
      <w:proofErr w:type="spellEnd"/>
      <w:r w:rsidR="00792000" w:rsidRPr="00496170">
        <w:rPr>
          <w:rFonts w:ascii="Arial" w:hAnsi="Arial" w:cs="Arial"/>
          <w:sz w:val="24"/>
          <w:szCs w:val="24"/>
        </w:rPr>
        <w:t xml:space="preserve"> баты"</w:t>
      </w:r>
      <w:r w:rsidR="006E594B">
        <w:rPr>
          <w:rFonts w:ascii="Arial" w:hAnsi="Arial" w:cs="Arial"/>
          <w:sz w:val="24"/>
          <w:szCs w:val="24"/>
        </w:rPr>
        <w:t>, изготовление национальных лодок, просветительские мероприятия с учащимися средних школ</w:t>
      </w:r>
      <w:r w:rsidR="00792000" w:rsidRPr="00496170">
        <w:rPr>
          <w:rFonts w:ascii="Arial" w:hAnsi="Arial" w:cs="Arial"/>
          <w:sz w:val="24"/>
          <w:szCs w:val="24"/>
        </w:rPr>
        <w:t>.</w:t>
      </w:r>
      <w:r w:rsidR="00792000">
        <w:rPr>
          <w:rFonts w:ascii="Arial" w:hAnsi="Arial" w:cs="Arial"/>
          <w:sz w:val="24"/>
          <w:szCs w:val="24"/>
        </w:rPr>
        <w:t xml:space="preserve"> Размер выигранного гранта 240000 рублей. Проект на стадии реализации.</w:t>
      </w:r>
    </w:p>
    <w:p w:rsidR="00DC3D91" w:rsidRDefault="00DC3D91" w:rsidP="00A63A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2000" w:rsidRDefault="00792000" w:rsidP="00792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Итоги работы </w:t>
      </w:r>
      <w:r w:rsidR="00A23C4C">
        <w:rPr>
          <w:rFonts w:ascii="Arial" w:hAnsi="Arial" w:cs="Arial"/>
          <w:sz w:val="24"/>
          <w:szCs w:val="24"/>
        </w:rPr>
        <w:t>АНО ЦСКИ «</w:t>
      </w:r>
      <w:proofErr w:type="spellStart"/>
      <w:r w:rsidR="00A23C4C">
        <w:rPr>
          <w:rFonts w:ascii="Arial" w:hAnsi="Arial" w:cs="Arial"/>
          <w:sz w:val="24"/>
          <w:szCs w:val="24"/>
        </w:rPr>
        <w:t>Аларь</w:t>
      </w:r>
      <w:proofErr w:type="spellEnd"/>
      <w:r w:rsidR="00A23C4C">
        <w:rPr>
          <w:rFonts w:ascii="Arial" w:hAnsi="Arial" w:cs="Arial"/>
          <w:sz w:val="24"/>
          <w:szCs w:val="24"/>
        </w:rPr>
        <w:t>»</w:t>
      </w:r>
      <w:r w:rsidRPr="007920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проектом «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 – Ганга» (Полевой цветок</w:t>
      </w:r>
      <w:r w:rsidRPr="00A23C4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Cs/>
          <w:iCs/>
          <w:sz w:val="24"/>
          <w:szCs w:val="24"/>
        </w:rPr>
        <w:t xml:space="preserve"> Президентский Фонд</w:t>
      </w:r>
      <w:r w:rsidR="007A2EFC">
        <w:rPr>
          <w:rFonts w:ascii="Arial" w:hAnsi="Arial" w:cs="Arial"/>
          <w:bCs/>
          <w:iCs/>
          <w:sz w:val="24"/>
          <w:szCs w:val="24"/>
        </w:rPr>
        <w:t xml:space="preserve"> культурных инициатив</w:t>
      </w:r>
      <w:r>
        <w:rPr>
          <w:rFonts w:ascii="Arial" w:hAnsi="Arial" w:cs="Arial"/>
          <w:sz w:val="24"/>
          <w:szCs w:val="24"/>
        </w:rPr>
        <w:t xml:space="preserve">, на базе детской библиотеки организован </w:t>
      </w:r>
      <w:r>
        <w:rPr>
          <w:rFonts w:ascii="Arial" w:hAnsi="Arial" w:cs="Arial"/>
          <w:bCs/>
          <w:iCs/>
          <w:sz w:val="24"/>
          <w:szCs w:val="24"/>
        </w:rPr>
        <w:t>центр</w:t>
      </w:r>
      <w:r w:rsidR="00A23C4C" w:rsidRPr="00A23C4C">
        <w:rPr>
          <w:rFonts w:ascii="Arial" w:hAnsi="Arial" w:cs="Arial"/>
          <w:bCs/>
          <w:iCs/>
          <w:sz w:val="24"/>
          <w:szCs w:val="24"/>
        </w:rPr>
        <w:t xml:space="preserve"> семейного общения на бурятском</w:t>
      </w:r>
      <w:r>
        <w:rPr>
          <w:rFonts w:ascii="Arial" w:hAnsi="Arial" w:cs="Arial"/>
          <w:bCs/>
          <w:iCs/>
          <w:sz w:val="24"/>
          <w:szCs w:val="24"/>
        </w:rPr>
        <w:t xml:space="preserve"> языке.</w:t>
      </w:r>
      <w:r w:rsidR="00A23C4C" w:rsidRPr="00A23C4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 </w:t>
      </w:r>
      <w:r w:rsidRPr="007A2EFC">
        <w:rPr>
          <w:rFonts w:ascii="Arial" w:hAnsi="Arial" w:cs="Arial"/>
          <w:bCs/>
          <w:iCs/>
          <w:sz w:val="24"/>
          <w:szCs w:val="24"/>
        </w:rPr>
        <w:t>«Здесь родины моей начало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 конкурса</w:t>
      </w:r>
      <w:r w:rsidR="007A2EFC">
        <w:rPr>
          <w:rFonts w:ascii="Arial" w:hAnsi="Arial" w:cs="Arial"/>
          <w:sz w:val="24"/>
          <w:szCs w:val="24"/>
        </w:rPr>
        <w:t xml:space="preserve"> «Губернское собрание об</w:t>
      </w:r>
      <w:r>
        <w:rPr>
          <w:rFonts w:ascii="Arial" w:hAnsi="Arial" w:cs="Arial"/>
          <w:sz w:val="24"/>
          <w:szCs w:val="24"/>
        </w:rPr>
        <w:t xml:space="preserve">щественности Иркутской области», организован </w:t>
      </w:r>
      <w:r>
        <w:rPr>
          <w:rFonts w:ascii="Arial" w:hAnsi="Arial" w:cs="Arial"/>
          <w:bCs/>
          <w:iCs/>
          <w:sz w:val="24"/>
          <w:szCs w:val="24"/>
        </w:rPr>
        <w:t>детский туристско-краеведческий маршрут</w:t>
      </w:r>
      <w:r w:rsidR="001D4FF9" w:rsidRPr="007A2EFC">
        <w:rPr>
          <w:rFonts w:ascii="Arial" w:hAnsi="Arial" w:cs="Arial"/>
          <w:bCs/>
          <w:iCs/>
          <w:sz w:val="24"/>
          <w:szCs w:val="24"/>
        </w:rPr>
        <w:t xml:space="preserve"> в </w:t>
      </w:r>
      <w:proofErr w:type="spellStart"/>
      <w:r w:rsidR="001D4FF9" w:rsidRPr="007A2EFC">
        <w:rPr>
          <w:rFonts w:ascii="Arial" w:hAnsi="Arial" w:cs="Arial"/>
          <w:bCs/>
          <w:iCs/>
          <w:sz w:val="24"/>
          <w:szCs w:val="24"/>
        </w:rPr>
        <w:t>оффлайн</w:t>
      </w:r>
      <w:proofErr w:type="spellEnd"/>
      <w:r w:rsidR="001D4FF9" w:rsidRPr="007A2EFC">
        <w:rPr>
          <w:rFonts w:ascii="Arial" w:hAnsi="Arial" w:cs="Arial"/>
          <w:bCs/>
          <w:iCs/>
          <w:sz w:val="24"/>
          <w:szCs w:val="24"/>
        </w:rPr>
        <w:t xml:space="preserve"> и онлайн форматах.</w:t>
      </w:r>
      <w:r w:rsidR="007A2EF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Субсидии Министерства культу</w:t>
      </w:r>
      <w:r w:rsidR="00C21146">
        <w:rPr>
          <w:rFonts w:ascii="Arial" w:hAnsi="Arial" w:cs="Arial"/>
          <w:bCs/>
          <w:iCs/>
          <w:sz w:val="24"/>
          <w:szCs w:val="24"/>
        </w:rPr>
        <w:t>ры и архива Иркутской области, и</w:t>
      </w:r>
      <w:r>
        <w:rPr>
          <w:rFonts w:ascii="Arial" w:hAnsi="Arial" w:cs="Arial"/>
          <w:bCs/>
          <w:iCs/>
          <w:sz w:val="24"/>
          <w:szCs w:val="24"/>
        </w:rPr>
        <w:t>здание книги «История поселений»</w:t>
      </w:r>
      <w:r w:rsidRPr="00403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 субсидии 500 000 рублей.</w:t>
      </w:r>
      <w:r w:rsidR="00C21146">
        <w:rPr>
          <w:rFonts w:ascii="Arial" w:hAnsi="Arial" w:cs="Arial"/>
          <w:sz w:val="24"/>
          <w:szCs w:val="24"/>
        </w:rPr>
        <w:t xml:space="preserve"> Фонд Президентских грантов проект «С именем </w:t>
      </w:r>
      <w:proofErr w:type="spellStart"/>
      <w:r w:rsidR="00C21146">
        <w:rPr>
          <w:rFonts w:ascii="Arial" w:hAnsi="Arial" w:cs="Arial"/>
          <w:sz w:val="24"/>
          <w:szCs w:val="24"/>
        </w:rPr>
        <w:t>Баторова</w:t>
      </w:r>
      <w:proofErr w:type="spellEnd"/>
      <w:r w:rsidR="00C21146">
        <w:rPr>
          <w:rFonts w:ascii="Arial" w:hAnsi="Arial" w:cs="Arial"/>
          <w:sz w:val="24"/>
          <w:szCs w:val="24"/>
        </w:rPr>
        <w:t xml:space="preserve">» 1362 520 рублей. Проведение исследовательских работ, издание книги. </w:t>
      </w:r>
    </w:p>
    <w:p w:rsidR="00C21146" w:rsidRPr="00403B24" w:rsidRDefault="00C21146" w:rsidP="00C21146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РДШИ им. </w:t>
      </w:r>
      <w:proofErr w:type="spellStart"/>
      <w:r>
        <w:rPr>
          <w:rFonts w:ascii="Arial" w:hAnsi="Arial" w:cs="Arial"/>
          <w:sz w:val="24"/>
          <w:szCs w:val="24"/>
        </w:rPr>
        <w:t>Зонхоева</w:t>
      </w:r>
      <w:proofErr w:type="spellEnd"/>
      <w:r>
        <w:rPr>
          <w:rFonts w:ascii="Arial" w:hAnsi="Arial" w:cs="Arial"/>
          <w:sz w:val="24"/>
          <w:szCs w:val="24"/>
        </w:rPr>
        <w:t>. Президентский Фонд Культурных инициатив. Проект Детская филармония. 496800 рублей. Проект на стадии реализации.</w:t>
      </w:r>
    </w:p>
    <w:p w:rsidR="007A2EFC" w:rsidRPr="007A2EFC" w:rsidRDefault="00C21146" w:rsidP="00C21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D4FF9" w:rsidRPr="007A2EFC">
        <w:rPr>
          <w:rFonts w:ascii="Arial" w:hAnsi="Arial" w:cs="Arial"/>
          <w:bCs/>
          <w:iCs/>
          <w:sz w:val="24"/>
          <w:szCs w:val="24"/>
        </w:rPr>
        <w:t xml:space="preserve">Общая сумма привлеченных внебюджетных денежных средств на территорию Аларского района </w:t>
      </w:r>
      <w:r w:rsidR="00792000">
        <w:rPr>
          <w:rFonts w:ascii="Arial" w:hAnsi="Arial" w:cs="Arial"/>
          <w:bCs/>
          <w:iCs/>
          <w:sz w:val="24"/>
          <w:szCs w:val="24"/>
        </w:rPr>
        <w:t xml:space="preserve">территориально общественными самоуправлениями </w:t>
      </w:r>
      <w:r>
        <w:rPr>
          <w:rFonts w:ascii="Arial" w:hAnsi="Arial" w:cs="Arial"/>
          <w:bCs/>
          <w:iCs/>
          <w:sz w:val="24"/>
          <w:szCs w:val="24"/>
        </w:rPr>
        <w:t xml:space="preserve">и </w:t>
      </w:r>
      <w:r w:rsidR="001D4FF9" w:rsidRPr="007A2EFC">
        <w:rPr>
          <w:rFonts w:ascii="Arial" w:hAnsi="Arial" w:cs="Arial"/>
          <w:bCs/>
          <w:iCs/>
          <w:sz w:val="24"/>
          <w:szCs w:val="24"/>
        </w:rPr>
        <w:t xml:space="preserve">некоммерческими организациями </w:t>
      </w:r>
      <w:r w:rsidR="00792000">
        <w:rPr>
          <w:rFonts w:ascii="Arial" w:hAnsi="Arial" w:cs="Arial"/>
          <w:sz w:val="24"/>
          <w:szCs w:val="24"/>
        </w:rPr>
        <w:t>за 2022</w:t>
      </w:r>
      <w:r w:rsidR="007A2EFC">
        <w:rPr>
          <w:rFonts w:ascii="Arial" w:hAnsi="Arial" w:cs="Arial"/>
          <w:sz w:val="24"/>
          <w:szCs w:val="24"/>
        </w:rPr>
        <w:t xml:space="preserve"> год составила</w:t>
      </w:r>
      <w:r w:rsidR="00792000">
        <w:rPr>
          <w:rFonts w:ascii="Arial" w:hAnsi="Arial" w:cs="Arial"/>
          <w:bCs/>
          <w:iCs/>
          <w:sz w:val="24"/>
          <w:szCs w:val="24"/>
        </w:rPr>
        <w:t xml:space="preserve"> 5 199 320 рублей</w:t>
      </w:r>
      <w:r w:rsidR="007A2EFC">
        <w:rPr>
          <w:rFonts w:ascii="Arial" w:hAnsi="Arial" w:cs="Arial"/>
          <w:bCs/>
          <w:iCs/>
          <w:sz w:val="24"/>
          <w:szCs w:val="24"/>
        </w:rPr>
        <w:t>.</w:t>
      </w:r>
    </w:p>
    <w:p w:rsidR="00B22283" w:rsidRPr="009A59FE" w:rsidRDefault="00C21146" w:rsidP="00C211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22283" w:rsidRPr="00B22283">
        <w:rPr>
          <w:rFonts w:ascii="Arial" w:hAnsi="Arial" w:cs="Arial"/>
          <w:sz w:val="24"/>
          <w:szCs w:val="24"/>
        </w:rPr>
        <w:t>Все неко</w:t>
      </w:r>
      <w:r w:rsidR="00125C72">
        <w:rPr>
          <w:rFonts w:ascii="Arial" w:hAnsi="Arial" w:cs="Arial"/>
          <w:sz w:val="24"/>
          <w:szCs w:val="24"/>
        </w:rPr>
        <w:t>ммерческие</w:t>
      </w:r>
      <w:r w:rsidR="00125C72" w:rsidRPr="00125C72">
        <w:rPr>
          <w:rFonts w:ascii="Arial" w:hAnsi="Arial" w:cs="Arial"/>
          <w:sz w:val="24"/>
          <w:szCs w:val="24"/>
        </w:rPr>
        <w:t xml:space="preserve"> </w:t>
      </w:r>
      <w:r w:rsidR="00125C72">
        <w:rPr>
          <w:rFonts w:ascii="Arial" w:hAnsi="Arial" w:cs="Arial"/>
          <w:sz w:val="24"/>
          <w:szCs w:val="24"/>
        </w:rPr>
        <w:t xml:space="preserve">организации Аларского района созданы </w:t>
      </w:r>
      <w:r w:rsidR="00B22283" w:rsidRPr="00B22283">
        <w:rPr>
          <w:rFonts w:ascii="Arial" w:hAnsi="Arial" w:cs="Arial"/>
          <w:sz w:val="24"/>
          <w:szCs w:val="24"/>
        </w:rPr>
        <w:t>для</w:t>
      </w:r>
      <w:r w:rsidR="007A2EFC">
        <w:rPr>
          <w:rFonts w:ascii="Arial" w:hAnsi="Arial" w:cs="Arial"/>
          <w:sz w:val="24"/>
          <w:szCs w:val="24"/>
        </w:rPr>
        <w:t xml:space="preserve"> </w:t>
      </w:r>
      <w:r w:rsidR="00DF6934">
        <w:rPr>
          <w:rFonts w:ascii="Arial" w:hAnsi="Arial" w:cs="Arial"/>
          <w:sz w:val="24"/>
          <w:szCs w:val="24"/>
        </w:rPr>
        <w:t>достижения обществен</w:t>
      </w:r>
      <w:r w:rsidR="00125C72">
        <w:rPr>
          <w:rFonts w:ascii="Arial" w:hAnsi="Arial" w:cs="Arial"/>
          <w:sz w:val="24"/>
          <w:szCs w:val="24"/>
        </w:rPr>
        <w:t xml:space="preserve">но полезных благ, </w:t>
      </w:r>
      <w:r w:rsidR="00B22283" w:rsidRPr="00B22283">
        <w:rPr>
          <w:rFonts w:ascii="Arial" w:hAnsi="Arial" w:cs="Arial"/>
          <w:sz w:val="24"/>
          <w:szCs w:val="24"/>
        </w:rPr>
        <w:t>поднятия социально</w:t>
      </w:r>
      <w:r>
        <w:rPr>
          <w:rFonts w:ascii="Arial" w:hAnsi="Arial" w:cs="Arial"/>
          <w:sz w:val="24"/>
          <w:szCs w:val="24"/>
        </w:rPr>
        <w:t xml:space="preserve"> </w:t>
      </w:r>
      <w:r w:rsidR="00B22283" w:rsidRPr="00B22283">
        <w:rPr>
          <w:rFonts w:ascii="Arial" w:hAnsi="Arial" w:cs="Arial"/>
          <w:sz w:val="24"/>
          <w:szCs w:val="24"/>
        </w:rPr>
        <w:t>- эконом</w:t>
      </w:r>
      <w:r w:rsidR="007A2EFC">
        <w:rPr>
          <w:rFonts w:ascii="Arial" w:hAnsi="Arial" w:cs="Arial"/>
          <w:sz w:val="24"/>
          <w:szCs w:val="24"/>
        </w:rPr>
        <w:t>ического уровня нашего района.</w:t>
      </w:r>
      <w:r>
        <w:rPr>
          <w:rFonts w:ascii="Arial" w:hAnsi="Arial" w:cs="Arial"/>
          <w:sz w:val="24"/>
          <w:szCs w:val="24"/>
        </w:rPr>
        <w:t xml:space="preserve"> Р</w:t>
      </w:r>
      <w:r w:rsidR="00125C72">
        <w:rPr>
          <w:rFonts w:ascii="Arial" w:hAnsi="Arial" w:cs="Arial"/>
          <w:sz w:val="24"/>
          <w:szCs w:val="24"/>
        </w:rPr>
        <w:t>абота по участию в грантах</w:t>
      </w:r>
      <w:r>
        <w:rPr>
          <w:rFonts w:ascii="Arial" w:hAnsi="Arial" w:cs="Arial"/>
          <w:sz w:val="24"/>
          <w:szCs w:val="24"/>
        </w:rPr>
        <w:t xml:space="preserve"> продолжается, </w:t>
      </w:r>
      <w:r w:rsidR="006E594B">
        <w:rPr>
          <w:rFonts w:ascii="Arial" w:hAnsi="Arial" w:cs="Arial"/>
          <w:sz w:val="24"/>
          <w:szCs w:val="24"/>
        </w:rPr>
        <w:t xml:space="preserve"> поданы 4 заявки</w:t>
      </w:r>
      <w:r w:rsidR="00125C72">
        <w:rPr>
          <w:rFonts w:ascii="Arial" w:hAnsi="Arial" w:cs="Arial"/>
          <w:sz w:val="24"/>
          <w:szCs w:val="24"/>
        </w:rPr>
        <w:t xml:space="preserve"> в различные конкурсы </w:t>
      </w:r>
      <w:r>
        <w:rPr>
          <w:rFonts w:ascii="Arial" w:hAnsi="Arial" w:cs="Arial"/>
          <w:sz w:val="24"/>
          <w:szCs w:val="24"/>
        </w:rPr>
        <w:t>на общую сумму 4652035</w:t>
      </w:r>
      <w:r w:rsidR="00A553C1">
        <w:rPr>
          <w:rFonts w:ascii="Arial" w:hAnsi="Arial" w:cs="Arial"/>
          <w:sz w:val="24"/>
          <w:szCs w:val="24"/>
        </w:rPr>
        <w:t xml:space="preserve"> рублей.</w:t>
      </w:r>
    </w:p>
    <w:p w:rsidR="00B22283" w:rsidRPr="006F7965" w:rsidRDefault="00B22283" w:rsidP="00AA5516">
      <w:pPr>
        <w:jc w:val="both"/>
        <w:rPr>
          <w:rFonts w:ascii="Arial" w:hAnsi="Arial" w:cs="Arial"/>
          <w:b/>
          <w:sz w:val="32"/>
          <w:szCs w:val="32"/>
        </w:rPr>
      </w:pPr>
    </w:p>
    <w:p w:rsidR="00B22283" w:rsidRPr="00B8178C" w:rsidRDefault="00B22283" w:rsidP="00AA5516">
      <w:pPr>
        <w:tabs>
          <w:tab w:val="left" w:pos="7515"/>
        </w:tabs>
        <w:jc w:val="both"/>
        <w:rPr>
          <w:rFonts w:ascii="Arial" w:hAnsi="Arial" w:cs="Arial"/>
          <w:sz w:val="24"/>
          <w:szCs w:val="24"/>
        </w:rPr>
      </w:pPr>
    </w:p>
    <w:p w:rsidR="00FC7A4A" w:rsidRDefault="00FC7A4A" w:rsidP="00AA5516">
      <w:pPr>
        <w:jc w:val="both"/>
      </w:pPr>
    </w:p>
    <w:sectPr w:rsidR="00FC7A4A" w:rsidSect="00D079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5EB"/>
    <w:multiLevelType w:val="hybridMultilevel"/>
    <w:tmpl w:val="14A8E2AA"/>
    <w:lvl w:ilvl="0" w:tplc="0FD4B7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83A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CF1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6BA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6A9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9A76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A5A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2A4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C5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663398"/>
    <w:multiLevelType w:val="hybridMultilevel"/>
    <w:tmpl w:val="2D4403EE"/>
    <w:lvl w:ilvl="0" w:tplc="2EEEB8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B206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ECE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CDC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E47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276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6E77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EA0A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E4F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3D53361"/>
    <w:multiLevelType w:val="hybridMultilevel"/>
    <w:tmpl w:val="B9629122"/>
    <w:lvl w:ilvl="0" w:tplc="5E1A73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2D3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4DF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45E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0E4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4AA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494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A5E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487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2283"/>
    <w:rsid w:val="0005242F"/>
    <w:rsid w:val="0007746A"/>
    <w:rsid w:val="00095DA5"/>
    <w:rsid w:val="000D7C52"/>
    <w:rsid w:val="000E6A10"/>
    <w:rsid w:val="00125C72"/>
    <w:rsid w:val="00171812"/>
    <w:rsid w:val="001922E8"/>
    <w:rsid w:val="001D4FF9"/>
    <w:rsid w:val="001F222C"/>
    <w:rsid w:val="002A1B66"/>
    <w:rsid w:val="0032756E"/>
    <w:rsid w:val="003434B0"/>
    <w:rsid w:val="003703CA"/>
    <w:rsid w:val="00385626"/>
    <w:rsid w:val="003E6688"/>
    <w:rsid w:val="004110C1"/>
    <w:rsid w:val="00411474"/>
    <w:rsid w:val="004A7EF2"/>
    <w:rsid w:val="004B3BDA"/>
    <w:rsid w:val="005B6C55"/>
    <w:rsid w:val="006161B4"/>
    <w:rsid w:val="006D6365"/>
    <w:rsid w:val="006E594B"/>
    <w:rsid w:val="006F696B"/>
    <w:rsid w:val="0072332D"/>
    <w:rsid w:val="00792000"/>
    <w:rsid w:val="007A2EFC"/>
    <w:rsid w:val="00810559"/>
    <w:rsid w:val="00827CC8"/>
    <w:rsid w:val="00847D42"/>
    <w:rsid w:val="008A6FDB"/>
    <w:rsid w:val="00913808"/>
    <w:rsid w:val="00A101D4"/>
    <w:rsid w:val="00A23C4C"/>
    <w:rsid w:val="00A553C1"/>
    <w:rsid w:val="00A63A5F"/>
    <w:rsid w:val="00AA5516"/>
    <w:rsid w:val="00B22283"/>
    <w:rsid w:val="00BA0276"/>
    <w:rsid w:val="00BB61E5"/>
    <w:rsid w:val="00C21146"/>
    <w:rsid w:val="00C55282"/>
    <w:rsid w:val="00DC3D91"/>
    <w:rsid w:val="00DC3E38"/>
    <w:rsid w:val="00DF6934"/>
    <w:rsid w:val="00E062F9"/>
    <w:rsid w:val="00E83246"/>
    <w:rsid w:val="00EB562F"/>
    <w:rsid w:val="00F267BF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E7E2"/>
  <w15:docId w15:val="{6F9DAE9F-FEF6-4747-84C2-8894FFC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283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22283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222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2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22283"/>
    <w:rPr>
      <w:sz w:val="24"/>
      <w:szCs w:val="24"/>
    </w:rPr>
  </w:style>
  <w:style w:type="character" w:styleId="a4">
    <w:name w:val="Hyperlink"/>
    <w:basedOn w:val="a0"/>
    <w:uiPriority w:val="99"/>
    <w:unhideWhenUsed/>
    <w:rsid w:val="00B222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2EFC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F6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5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A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0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1%D1%8B%D0%BB%D1%8C" TargetMode="External"/><Relationship Id="rId5" Type="http://schemas.openxmlformats.org/officeDocument/2006/relationships/hyperlink" Target="https://ru.wikipedia.org/wiki/%D0%9E%D1%80%D0%B3%D0%B0%D0%BD%D0%B8%D0%B7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2022-03-18T03:35:00Z</cp:lastPrinted>
  <dcterms:created xsi:type="dcterms:W3CDTF">2023-02-09T07:10:00Z</dcterms:created>
  <dcterms:modified xsi:type="dcterms:W3CDTF">2023-03-02T02:44:00Z</dcterms:modified>
</cp:coreProperties>
</file>